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1FA6CE" w14:textId="16EBF935" w:rsidR="00536DF5" w:rsidRDefault="00F82F58" w:rsidP="00F82F58">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lang w:eastAsia="en-GB"/>
        </w:rPr>
      </w:pPr>
      <w:r>
        <w:rPr>
          <w:noProof/>
        </w:rPr>
        <w:drawing>
          <wp:inline distT="0" distB="0" distL="0" distR="0" wp14:anchorId="75C41E39" wp14:editId="7FC864D8">
            <wp:extent cx="905109" cy="848540"/>
            <wp:effectExtent l="0" t="0" r="0" b="0"/>
            <wp:docPr id="380936996" name="Picture 380936996">
              <a:extLst xmlns:a="http://schemas.openxmlformats.org/drawingml/2006/main">
                <a:ext uri="{FF2B5EF4-FFF2-40B4-BE49-F238E27FC236}">
                  <a16:creationId xmlns:a16="http://schemas.microsoft.com/office/drawing/2014/main" id="{15975DAD-FD2F-E44E-9042-45DC8FB216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905109" cy="848540"/>
                    </a:xfrm>
                    <a:prstGeom prst="rect">
                      <a:avLst/>
                    </a:prstGeom>
                  </pic:spPr>
                </pic:pic>
              </a:graphicData>
            </a:graphic>
          </wp:inline>
        </w:drawing>
      </w:r>
    </w:p>
    <w:p w14:paraId="0FE4DAD3" w14:textId="434F10F1" w:rsidR="00840C16" w:rsidRPr="006D4886" w:rsidRDefault="00840C16" w:rsidP="006D4886">
      <w:pPr>
        <w:spacing w:before="100" w:beforeAutospacing="1" w:after="100" w:afterAutospacing="1" w:line="240" w:lineRule="auto"/>
        <w:jc w:val="center"/>
        <w:outlineLvl w:val="0"/>
        <w:rPr>
          <w:rFonts w:ascii="Calibri" w:eastAsia="Times New Roman" w:hAnsi="Calibri" w:cs="Calibri"/>
          <w:b/>
          <w:bCs/>
          <w:color w:val="000000"/>
          <w:kern w:val="36"/>
          <w:sz w:val="40"/>
          <w:szCs w:val="40"/>
          <w:lang w:eastAsia="en-GB"/>
        </w:rPr>
      </w:pPr>
      <w:r w:rsidRPr="006D4886">
        <w:rPr>
          <w:rFonts w:ascii="Calibri" w:eastAsia="Times New Roman" w:hAnsi="Calibri" w:cs="Calibri"/>
          <w:b/>
          <w:bCs/>
          <w:color w:val="000000"/>
          <w:kern w:val="36"/>
          <w:sz w:val="40"/>
          <w:szCs w:val="40"/>
          <w:lang w:eastAsia="en-GB"/>
        </w:rPr>
        <w:t>MARLENS Constitution – A Quick Guide</w:t>
      </w:r>
    </w:p>
    <w:p w14:paraId="010E1075" w14:textId="5120DE29" w:rsidR="006D4886" w:rsidRDefault="00142899" w:rsidP="00840C16">
      <w:pPr>
        <w:spacing w:before="100" w:beforeAutospacing="1" w:after="100" w:afterAutospacing="1" w:line="240" w:lineRule="auto"/>
        <w:outlineLvl w:val="2"/>
        <w:rPr>
          <w:rFonts w:ascii="Calibri" w:eastAsia="Times New Roman" w:hAnsi="Calibri" w:cs="Calibri"/>
          <w:b/>
          <w:bCs/>
          <w:color w:val="000000"/>
          <w:sz w:val="20"/>
          <w:szCs w:val="20"/>
          <w:lang w:eastAsia="en-GB"/>
        </w:rPr>
      </w:pPr>
      <w:r>
        <w:rPr>
          <w:rFonts w:ascii="Calibri" w:eastAsia="Times New Roman" w:hAnsi="Calibri" w:cs="Calibri"/>
          <w:b/>
          <w:bCs/>
          <w:color w:val="000000"/>
          <w:sz w:val="20"/>
          <w:szCs w:val="20"/>
          <w:lang w:eastAsia="en-GB"/>
        </w:rPr>
        <w:t>August 2026</w:t>
      </w:r>
    </w:p>
    <w:p w14:paraId="59AB77EA" w14:textId="7C998C15" w:rsidR="00840C16" w:rsidRPr="006D4886" w:rsidRDefault="00840C16" w:rsidP="00840C16">
      <w:pPr>
        <w:spacing w:before="100" w:beforeAutospacing="1" w:after="100" w:afterAutospacing="1" w:line="240" w:lineRule="auto"/>
        <w:outlineLvl w:val="2"/>
        <w:rPr>
          <w:rFonts w:ascii="Calibri" w:eastAsia="Times New Roman" w:hAnsi="Calibri" w:cs="Calibri"/>
          <w:b/>
          <w:bCs/>
          <w:color w:val="000000"/>
          <w:lang w:eastAsia="en-GB"/>
        </w:rPr>
      </w:pPr>
      <w:r w:rsidRPr="006D4886">
        <w:rPr>
          <w:rFonts w:ascii="Calibri" w:eastAsia="Times New Roman" w:hAnsi="Calibri" w:cs="Calibri"/>
          <w:b/>
          <w:bCs/>
          <w:color w:val="000000"/>
          <w:lang w:eastAsia="en-GB"/>
        </w:rPr>
        <w:t>Wh</w:t>
      </w:r>
      <w:r w:rsidR="00142899">
        <w:rPr>
          <w:rFonts w:ascii="Calibri" w:eastAsia="Times New Roman" w:hAnsi="Calibri" w:cs="Calibri"/>
          <w:b/>
          <w:bCs/>
          <w:color w:val="000000"/>
          <w:lang w:eastAsia="en-GB"/>
        </w:rPr>
        <w:t>o</w:t>
      </w:r>
      <w:r w:rsidRPr="006D4886">
        <w:rPr>
          <w:rFonts w:ascii="Calibri" w:eastAsia="Times New Roman" w:hAnsi="Calibri" w:cs="Calibri"/>
          <w:b/>
          <w:bCs/>
          <w:color w:val="000000"/>
          <w:lang w:eastAsia="en-GB"/>
        </w:rPr>
        <w:t xml:space="preserve"> </w:t>
      </w:r>
      <w:r w:rsidR="00142899">
        <w:rPr>
          <w:rFonts w:ascii="Calibri" w:eastAsia="Times New Roman" w:hAnsi="Calibri" w:cs="Calibri"/>
          <w:b/>
          <w:bCs/>
          <w:color w:val="000000"/>
          <w:lang w:eastAsia="en-GB"/>
        </w:rPr>
        <w:t>are</w:t>
      </w:r>
      <w:r w:rsidRPr="006D4886">
        <w:rPr>
          <w:rFonts w:ascii="Calibri" w:eastAsia="Times New Roman" w:hAnsi="Calibri" w:cs="Calibri"/>
          <w:b/>
          <w:bCs/>
          <w:color w:val="000000"/>
          <w:lang w:eastAsia="en-GB"/>
        </w:rPr>
        <w:t xml:space="preserve"> MARLENS?</w:t>
      </w:r>
    </w:p>
    <w:p w14:paraId="22242CBE"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MARLENS (Marine Lake Enthusiasts) is a charitable incorporated organisation working to support the community and</w:t>
      </w:r>
      <w:proofErr w:type="gramStart"/>
      <w:r w:rsidRPr="006D4886">
        <w:rPr>
          <w:rFonts w:ascii="Calibri" w:eastAsia="Times New Roman" w:hAnsi="Calibri" w:cs="Calibri"/>
          <w:color w:val="000000"/>
          <w:sz w:val="20"/>
          <w:szCs w:val="20"/>
          <w:lang w:eastAsia="en-GB"/>
        </w:rPr>
        <w:t>, in particular, to</w:t>
      </w:r>
      <w:proofErr w:type="gramEnd"/>
      <w:r w:rsidRPr="006D4886">
        <w:rPr>
          <w:rFonts w:ascii="Calibri" w:eastAsia="Times New Roman" w:hAnsi="Calibri" w:cs="Calibri"/>
          <w:color w:val="000000"/>
          <w:sz w:val="20"/>
          <w:szCs w:val="20"/>
          <w:lang w:eastAsia="en-GB"/>
        </w:rPr>
        <w:t> </w:t>
      </w:r>
      <w:r w:rsidRPr="006D4886">
        <w:rPr>
          <w:rFonts w:ascii="Calibri" w:eastAsia="Times New Roman" w:hAnsi="Calibri" w:cs="Calibri"/>
          <w:b/>
          <w:bCs/>
          <w:color w:val="000000"/>
          <w:sz w:val="20"/>
          <w:szCs w:val="20"/>
          <w:lang w:eastAsia="en-GB"/>
        </w:rPr>
        <w:t>secure, preserve, protect, develop and improve the features of historic or public interest in relation to Clevedon Marine Lake and its surrounding area</w:t>
      </w:r>
      <w:r w:rsidRPr="006D4886">
        <w:rPr>
          <w:rFonts w:ascii="Calibri" w:eastAsia="Times New Roman" w:hAnsi="Calibri" w:cs="Calibri"/>
          <w:color w:val="000000"/>
          <w:sz w:val="20"/>
          <w:szCs w:val="20"/>
          <w:lang w:eastAsia="en-GB"/>
        </w:rPr>
        <w:t>. </w:t>
      </w:r>
    </w:p>
    <w:p w14:paraId="60D53B9B"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Our constitution is the formal document that sets out how MARLENS is governed, how decisions are made and the rights and responsibilities of our members and Trustees.</w:t>
      </w:r>
    </w:p>
    <w:p w14:paraId="6F5C8731"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This page is a </w:t>
      </w:r>
      <w:r w:rsidRPr="006D4886">
        <w:rPr>
          <w:rFonts w:ascii="Calibri" w:eastAsia="Times New Roman" w:hAnsi="Calibri" w:cs="Calibri"/>
          <w:b/>
          <w:bCs/>
          <w:color w:val="000000"/>
          <w:sz w:val="20"/>
          <w:szCs w:val="20"/>
          <w:lang w:eastAsia="en-GB"/>
        </w:rPr>
        <w:t>plain-English summary</w:t>
      </w:r>
      <w:r w:rsidRPr="006D4886">
        <w:rPr>
          <w:rFonts w:ascii="Calibri" w:eastAsia="Times New Roman" w:hAnsi="Calibri" w:cs="Calibri"/>
          <w:color w:val="000000"/>
          <w:sz w:val="20"/>
          <w:szCs w:val="20"/>
          <w:lang w:eastAsia="en-GB"/>
        </w:rPr>
        <w:t>. Where there is any difference, the formal constitution takes precedence.</w:t>
      </w:r>
    </w:p>
    <w:p w14:paraId="4BBB537E" w14:textId="5C5546E0" w:rsidR="00840C16" w:rsidRPr="006D4886" w:rsidRDefault="00840C16" w:rsidP="00840C16">
      <w:pPr>
        <w:spacing w:before="100" w:beforeAutospacing="1" w:after="100" w:afterAutospacing="1" w:line="240" w:lineRule="auto"/>
        <w:outlineLvl w:val="1"/>
        <w:rPr>
          <w:rFonts w:ascii="Calibri" w:eastAsia="Times New Roman" w:hAnsi="Calibri" w:cs="Calibri"/>
          <w:b/>
          <w:bCs/>
          <w:color w:val="000000"/>
          <w:lang w:eastAsia="en-GB"/>
        </w:rPr>
      </w:pPr>
      <w:r w:rsidRPr="006D4886">
        <w:rPr>
          <w:rFonts w:ascii="Calibri" w:eastAsia="Times New Roman" w:hAnsi="Calibri" w:cs="Calibri"/>
          <w:b/>
          <w:bCs/>
          <w:color w:val="000000"/>
          <w:lang w:eastAsia="en-GB"/>
        </w:rPr>
        <w:t xml:space="preserve">Who are </w:t>
      </w:r>
      <w:r w:rsidR="00142899">
        <w:rPr>
          <w:rFonts w:ascii="Calibri" w:eastAsia="Times New Roman" w:hAnsi="Calibri" w:cs="Calibri"/>
          <w:b/>
          <w:bCs/>
          <w:color w:val="000000"/>
          <w:lang w:eastAsia="en-GB"/>
        </w:rPr>
        <w:t xml:space="preserve">our </w:t>
      </w:r>
      <w:r w:rsidRPr="006D4886">
        <w:rPr>
          <w:rFonts w:ascii="Calibri" w:eastAsia="Times New Roman" w:hAnsi="Calibri" w:cs="Calibri"/>
          <w:b/>
          <w:bCs/>
          <w:color w:val="000000"/>
          <w:lang w:eastAsia="en-GB"/>
        </w:rPr>
        <w:t>members?</w:t>
      </w:r>
    </w:p>
    <w:p w14:paraId="6C7EE9CE"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b/>
          <w:bCs/>
          <w:color w:val="000000"/>
          <w:sz w:val="20"/>
          <w:szCs w:val="20"/>
          <w:lang w:eastAsia="en-GB"/>
        </w:rPr>
        <w:t>Friends of MARLENS are our regular giving scheme that gives membership rights.</w:t>
      </w:r>
    </w:p>
    <w:p w14:paraId="5BDC664A"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When someone becomes a Friend, they become a </w:t>
      </w:r>
      <w:r w:rsidRPr="006D4886">
        <w:rPr>
          <w:rFonts w:ascii="Calibri" w:eastAsia="Times New Roman" w:hAnsi="Calibri" w:cs="Calibri"/>
          <w:b/>
          <w:bCs/>
          <w:color w:val="000000"/>
          <w:sz w:val="20"/>
          <w:szCs w:val="20"/>
          <w:lang w:eastAsia="en-GB"/>
        </w:rPr>
        <w:t>member of MARLENS</w:t>
      </w:r>
      <w:r w:rsidRPr="006D4886">
        <w:rPr>
          <w:rFonts w:ascii="Calibri" w:eastAsia="Times New Roman" w:hAnsi="Calibri" w:cs="Calibri"/>
          <w:color w:val="000000"/>
          <w:sz w:val="20"/>
          <w:szCs w:val="20"/>
          <w:lang w:eastAsia="en-GB"/>
        </w:rPr>
        <w:t>, subject to the membership arrangements in our constitution.</w:t>
      </w:r>
    </w:p>
    <w:p w14:paraId="314D18A6"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Membership is open to people who are interested in furthering MARLENS' causes and agree to the duties of membership. </w:t>
      </w:r>
    </w:p>
    <w:p w14:paraId="75B76421"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Being a Friend therefore means more than supporting the lake financially. </w:t>
      </w:r>
      <w:r w:rsidRPr="006D4886">
        <w:rPr>
          <w:rFonts w:ascii="Calibri" w:eastAsia="Times New Roman" w:hAnsi="Calibri" w:cs="Calibri"/>
          <w:b/>
          <w:bCs/>
          <w:color w:val="000000"/>
          <w:sz w:val="20"/>
          <w:szCs w:val="20"/>
          <w:lang w:eastAsia="en-GB"/>
        </w:rPr>
        <w:t>Friends are members and have a formal role in the governance of the charity.</w:t>
      </w:r>
    </w:p>
    <w:p w14:paraId="17893F4D" w14:textId="77777777" w:rsidR="00840C16" w:rsidRPr="006D4886" w:rsidRDefault="00840C16" w:rsidP="00840C16">
      <w:pPr>
        <w:spacing w:before="100" w:beforeAutospacing="1" w:after="100" w:afterAutospacing="1" w:line="240" w:lineRule="auto"/>
        <w:outlineLvl w:val="1"/>
        <w:rPr>
          <w:rFonts w:ascii="Calibri" w:eastAsia="Times New Roman" w:hAnsi="Calibri" w:cs="Calibri"/>
          <w:b/>
          <w:bCs/>
          <w:color w:val="000000"/>
          <w:sz w:val="20"/>
          <w:szCs w:val="20"/>
          <w:lang w:eastAsia="en-GB"/>
        </w:rPr>
      </w:pPr>
      <w:r w:rsidRPr="006D4886">
        <w:rPr>
          <w:rFonts w:ascii="Calibri" w:eastAsia="Times New Roman" w:hAnsi="Calibri" w:cs="Calibri"/>
          <w:b/>
          <w:bCs/>
          <w:color w:val="000000"/>
          <w:sz w:val="20"/>
          <w:szCs w:val="20"/>
          <w:lang w:eastAsia="en-GB"/>
        </w:rPr>
        <w:t>What rights do Friends/members have?</w:t>
      </w:r>
    </w:p>
    <w:p w14:paraId="074E2373"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Every member has </w:t>
      </w:r>
      <w:r w:rsidRPr="006D4886">
        <w:rPr>
          <w:rFonts w:ascii="Calibri" w:eastAsia="Times New Roman" w:hAnsi="Calibri" w:cs="Calibri"/>
          <w:b/>
          <w:bCs/>
          <w:color w:val="000000"/>
          <w:sz w:val="20"/>
          <w:szCs w:val="20"/>
          <w:lang w:eastAsia="en-GB"/>
        </w:rPr>
        <w:t>one vote</w:t>
      </w:r>
      <w:r w:rsidRPr="006D4886">
        <w:rPr>
          <w:rFonts w:ascii="Calibri" w:eastAsia="Times New Roman" w:hAnsi="Calibri" w:cs="Calibri"/>
          <w:color w:val="000000"/>
          <w:sz w:val="20"/>
          <w:szCs w:val="20"/>
          <w:lang w:eastAsia="en-GB"/>
        </w:rPr>
        <w:t> at a general meeting. </w:t>
      </w:r>
    </w:p>
    <w:p w14:paraId="5BB2A846"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Members can therefore:</w:t>
      </w:r>
    </w:p>
    <w:p w14:paraId="6FEE79CA" w14:textId="77777777" w:rsidR="00840C16" w:rsidRPr="006D4886" w:rsidRDefault="00840C16" w:rsidP="00840C16">
      <w:pPr>
        <w:numPr>
          <w:ilvl w:val="0"/>
          <w:numId w:val="1"/>
        </w:num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attend MARLENS general meetings, including the AGM;</w:t>
      </w:r>
    </w:p>
    <w:p w14:paraId="2AC33DF5" w14:textId="77777777" w:rsidR="00840C16" w:rsidRPr="006D4886" w:rsidRDefault="00840C16" w:rsidP="00840C16">
      <w:pPr>
        <w:numPr>
          <w:ilvl w:val="0"/>
          <w:numId w:val="1"/>
        </w:num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vote on matters put to members;</w:t>
      </w:r>
    </w:p>
    <w:p w14:paraId="1F2CB859" w14:textId="77777777" w:rsidR="00840C16" w:rsidRPr="006D4886" w:rsidRDefault="00840C16" w:rsidP="00840C16">
      <w:pPr>
        <w:numPr>
          <w:ilvl w:val="0"/>
          <w:numId w:val="1"/>
        </w:num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vote in the election of Trustees where applicable;</w:t>
      </w:r>
    </w:p>
    <w:p w14:paraId="11A8E7BB" w14:textId="77777777" w:rsidR="00840C16" w:rsidRPr="006D4886" w:rsidRDefault="00840C16" w:rsidP="00840C16">
      <w:pPr>
        <w:numPr>
          <w:ilvl w:val="0"/>
          <w:numId w:val="1"/>
        </w:num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appoint a proxy to attend, speak and vote on their behalf;</w:t>
      </w:r>
    </w:p>
    <w:p w14:paraId="17CEA9A8" w14:textId="77777777" w:rsidR="00840C16" w:rsidRPr="006D4886" w:rsidRDefault="00840C16" w:rsidP="00840C16">
      <w:pPr>
        <w:numPr>
          <w:ilvl w:val="0"/>
          <w:numId w:val="1"/>
        </w:num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vote by post or email where the Trustees have decided to allow this; and</w:t>
      </w:r>
    </w:p>
    <w:p w14:paraId="6E4F58C3" w14:textId="77777777" w:rsidR="00840C16" w:rsidRPr="006D4886" w:rsidRDefault="00840C16" w:rsidP="00840C16">
      <w:pPr>
        <w:numPr>
          <w:ilvl w:val="0"/>
          <w:numId w:val="1"/>
        </w:num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participate in decisions that the constitution reserves for the membership. </w:t>
      </w:r>
    </w:p>
    <w:p w14:paraId="750D1CA9"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Members also have an important responsibility: to exercise their membership powers in good faith in the way they believe is most likely to further MARLENS' purposes. </w:t>
      </w:r>
    </w:p>
    <w:p w14:paraId="131167EC" w14:textId="77777777" w:rsidR="00840C16" w:rsidRPr="006D4886" w:rsidRDefault="00840C16" w:rsidP="00840C16">
      <w:pPr>
        <w:spacing w:before="100" w:beforeAutospacing="1" w:after="100" w:afterAutospacing="1" w:line="240" w:lineRule="auto"/>
        <w:outlineLvl w:val="1"/>
        <w:rPr>
          <w:rFonts w:ascii="Calibri" w:eastAsia="Times New Roman" w:hAnsi="Calibri" w:cs="Calibri"/>
          <w:b/>
          <w:bCs/>
          <w:color w:val="000000"/>
          <w:lang w:eastAsia="en-GB"/>
        </w:rPr>
      </w:pPr>
      <w:r w:rsidRPr="006D4886">
        <w:rPr>
          <w:rFonts w:ascii="Calibri" w:eastAsia="Times New Roman" w:hAnsi="Calibri" w:cs="Calibri"/>
          <w:b/>
          <w:bCs/>
          <w:color w:val="000000"/>
          <w:lang w:eastAsia="en-GB"/>
        </w:rPr>
        <w:t>Our Annual General Meeting</w:t>
      </w:r>
    </w:p>
    <w:p w14:paraId="1DCC8B33"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lastRenderedPageBreak/>
        <w:t>MARLENS must hold an </w:t>
      </w:r>
      <w:r w:rsidRPr="006D4886">
        <w:rPr>
          <w:rFonts w:ascii="Calibri" w:eastAsia="Times New Roman" w:hAnsi="Calibri" w:cs="Calibri"/>
          <w:b/>
          <w:bCs/>
          <w:color w:val="000000"/>
          <w:sz w:val="20"/>
          <w:szCs w:val="20"/>
          <w:lang w:eastAsia="en-GB"/>
        </w:rPr>
        <w:t>Annual General Meeting (AGM)</w:t>
      </w:r>
      <w:r w:rsidRPr="006D4886">
        <w:rPr>
          <w:rFonts w:ascii="Calibri" w:eastAsia="Times New Roman" w:hAnsi="Calibri" w:cs="Calibri"/>
          <w:color w:val="000000"/>
          <w:sz w:val="20"/>
          <w:szCs w:val="20"/>
          <w:lang w:eastAsia="en-GB"/>
        </w:rPr>
        <w:t> of its members. The AGM receives the annual accounts and Trustees' Annual Report and elects Trustees as required by the constitution. </w:t>
      </w:r>
    </w:p>
    <w:p w14:paraId="4B04DB6C"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The AGM is an opportunity for Friends/members to hear about MARLENS' work, ask questions and take part in the formal governance of the charity.</w:t>
      </w:r>
    </w:p>
    <w:p w14:paraId="1462AB68" w14:textId="77777777" w:rsidR="00840C16" w:rsidRPr="006D4886" w:rsidRDefault="00840C16" w:rsidP="00840C16">
      <w:pPr>
        <w:spacing w:before="100" w:beforeAutospacing="1" w:after="100" w:afterAutospacing="1" w:line="240" w:lineRule="auto"/>
        <w:outlineLvl w:val="1"/>
        <w:rPr>
          <w:rFonts w:ascii="Calibri" w:eastAsia="Times New Roman" w:hAnsi="Calibri" w:cs="Calibri"/>
          <w:b/>
          <w:bCs/>
          <w:color w:val="000000"/>
          <w:lang w:eastAsia="en-GB"/>
        </w:rPr>
      </w:pPr>
      <w:r w:rsidRPr="006D4886">
        <w:rPr>
          <w:rFonts w:ascii="Calibri" w:eastAsia="Times New Roman" w:hAnsi="Calibri" w:cs="Calibri"/>
          <w:b/>
          <w:bCs/>
          <w:color w:val="000000"/>
          <w:lang w:eastAsia="en-GB"/>
        </w:rPr>
        <w:t>Who are the Trustees?</w:t>
      </w:r>
    </w:p>
    <w:p w14:paraId="28568136"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The Trustees are responsible for </w:t>
      </w:r>
      <w:r w:rsidRPr="006D4886">
        <w:rPr>
          <w:rFonts w:ascii="Calibri" w:eastAsia="Times New Roman" w:hAnsi="Calibri" w:cs="Calibri"/>
          <w:b/>
          <w:bCs/>
          <w:color w:val="000000"/>
          <w:sz w:val="20"/>
          <w:szCs w:val="20"/>
          <w:lang w:eastAsia="en-GB"/>
        </w:rPr>
        <w:t>managing the affairs of MARLENS</w:t>
      </w:r>
      <w:r w:rsidRPr="006D4886">
        <w:rPr>
          <w:rFonts w:ascii="Calibri" w:eastAsia="Times New Roman" w:hAnsi="Calibri" w:cs="Calibri"/>
          <w:color w:val="000000"/>
          <w:sz w:val="20"/>
          <w:szCs w:val="20"/>
          <w:lang w:eastAsia="en-GB"/>
        </w:rPr>
        <w:t> and can exercise the charity's powers for that purpose. They must act in good faith in a way they believe is most likely to further MARLENS' charitable purposes. </w:t>
      </w:r>
    </w:p>
    <w:p w14:paraId="19A7B296"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MARLENS must have </w:t>
      </w:r>
      <w:r w:rsidRPr="006D4886">
        <w:rPr>
          <w:rFonts w:ascii="Calibri" w:eastAsia="Times New Roman" w:hAnsi="Calibri" w:cs="Calibri"/>
          <w:b/>
          <w:bCs/>
          <w:color w:val="000000"/>
          <w:sz w:val="20"/>
          <w:szCs w:val="20"/>
          <w:lang w:eastAsia="en-GB"/>
        </w:rPr>
        <w:t>at least three Trustees and no more than twelve</w:t>
      </w:r>
      <w:r w:rsidRPr="006D4886">
        <w:rPr>
          <w:rFonts w:ascii="Calibri" w:eastAsia="Times New Roman" w:hAnsi="Calibri" w:cs="Calibri"/>
          <w:color w:val="000000"/>
          <w:sz w:val="20"/>
          <w:szCs w:val="20"/>
          <w:lang w:eastAsia="en-GB"/>
        </w:rPr>
        <w:t>. </w:t>
      </w:r>
    </w:p>
    <w:p w14:paraId="517AE049"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Trustees have legal responsibilities that are different from those of members. Being a Friend/member does not mean that you are responsible for the day-to-day management of the charity.</w:t>
      </w:r>
    </w:p>
    <w:p w14:paraId="71FB2868" w14:textId="77777777" w:rsidR="00840C16" w:rsidRPr="006D4886" w:rsidRDefault="00840C16" w:rsidP="00840C16">
      <w:pPr>
        <w:spacing w:before="100" w:beforeAutospacing="1" w:after="100" w:afterAutospacing="1" w:line="240" w:lineRule="auto"/>
        <w:outlineLvl w:val="1"/>
        <w:rPr>
          <w:rFonts w:ascii="Calibri" w:eastAsia="Times New Roman" w:hAnsi="Calibri" w:cs="Calibri"/>
          <w:b/>
          <w:bCs/>
          <w:color w:val="000000"/>
          <w:sz w:val="20"/>
          <w:szCs w:val="20"/>
          <w:lang w:eastAsia="en-GB"/>
        </w:rPr>
      </w:pPr>
      <w:r w:rsidRPr="006D4886">
        <w:rPr>
          <w:rFonts w:ascii="Calibri" w:eastAsia="Times New Roman" w:hAnsi="Calibri" w:cs="Calibri"/>
          <w:b/>
          <w:bCs/>
          <w:color w:val="000000"/>
          <w:sz w:val="20"/>
          <w:szCs w:val="20"/>
          <w:lang w:eastAsia="en-GB"/>
        </w:rPr>
        <w:t>How are Trustees appointed?</w:t>
      </w:r>
    </w:p>
    <w:p w14:paraId="4B4A2075"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Our constitution provides for Trustees to be appointed in several ways.</w:t>
      </w:r>
    </w:p>
    <w:p w14:paraId="75CBF9F3" w14:textId="77777777" w:rsidR="00840C16" w:rsidRPr="006D4886" w:rsidRDefault="00840C16" w:rsidP="00840C16">
      <w:pPr>
        <w:spacing w:before="100" w:beforeAutospacing="1" w:after="100" w:afterAutospacing="1" w:line="240" w:lineRule="auto"/>
        <w:outlineLvl w:val="2"/>
        <w:rPr>
          <w:rFonts w:ascii="Calibri" w:eastAsia="Times New Roman" w:hAnsi="Calibri" w:cs="Calibri"/>
          <w:b/>
          <w:bCs/>
          <w:color w:val="000000"/>
          <w:sz w:val="20"/>
          <w:szCs w:val="20"/>
          <w:lang w:eastAsia="en-GB"/>
        </w:rPr>
      </w:pPr>
      <w:r w:rsidRPr="006D4886">
        <w:rPr>
          <w:rFonts w:ascii="Calibri" w:eastAsia="Times New Roman" w:hAnsi="Calibri" w:cs="Calibri"/>
          <w:b/>
          <w:bCs/>
          <w:color w:val="000000"/>
          <w:sz w:val="20"/>
          <w:szCs w:val="20"/>
          <w:lang w:eastAsia="en-GB"/>
        </w:rPr>
        <w:t>Election by members</w:t>
      </w:r>
    </w:p>
    <w:p w14:paraId="2D40CA20"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At each AGM, </w:t>
      </w:r>
      <w:r w:rsidRPr="006D4886">
        <w:rPr>
          <w:rFonts w:ascii="Calibri" w:eastAsia="Times New Roman" w:hAnsi="Calibri" w:cs="Calibri"/>
          <w:b/>
          <w:bCs/>
          <w:color w:val="000000"/>
          <w:sz w:val="20"/>
          <w:szCs w:val="20"/>
          <w:lang w:eastAsia="en-GB"/>
        </w:rPr>
        <w:t>one third of the Trustees retire by rotation</w:t>
      </w:r>
      <w:r w:rsidRPr="006D4886">
        <w:rPr>
          <w:rFonts w:ascii="Calibri" w:eastAsia="Times New Roman" w:hAnsi="Calibri" w:cs="Calibri"/>
          <w:color w:val="000000"/>
          <w:sz w:val="20"/>
          <w:szCs w:val="20"/>
          <w:lang w:eastAsia="en-GB"/>
        </w:rPr>
        <w:t>. The members may fill the vacancies arising at the AGM. </w:t>
      </w:r>
    </w:p>
    <w:p w14:paraId="29970837"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Members can also appoint a new Trustee at other times, subject to the constitution and the maximum number of Trustees. </w:t>
      </w:r>
    </w:p>
    <w:p w14:paraId="2222F09C" w14:textId="77777777" w:rsidR="00840C16" w:rsidRPr="006D4886" w:rsidRDefault="00840C16" w:rsidP="00840C16">
      <w:pPr>
        <w:spacing w:before="100" w:beforeAutospacing="1" w:after="100" w:afterAutospacing="1" w:line="240" w:lineRule="auto"/>
        <w:outlineLvl w:val="2"/>
        <w:rPr>
          <w:rFonts w:ascii="Calibri" w:eastAsia="Times New Roman" w:hAnsi="Calibri" w:cs="Calibri"/>
          <w:b/>
          <w:bCs/>
          <w:color w:val="000000"/>
          <w:sz w:val="20"/>
          <w:szCs w:val="20"/>
          <w:lang w:eastAsia="en-GB"/>
        </w:rPr>
      </w:pPr>
      <w:r w:rsidRPr="006D4886">
        <w:rPr>
          <w:rFonts w:ascii="Calibri" w:eastAsia="Times New Roman" w:hAnsi="Calibri" w:cs="Calibri"/>
          <w:b/>
          <w:bCs/>
          <w:color w:val="000000"/>
          <w:sz w:val="20"/>
          <w:szCs w:val="20"/>
          <w:lang w:eastAsia="en-GB"/>
        </w:rPr>
        <w:t>Appointment by the Trustees</w:t>
      </w:r>
    </w:p>
    <w:p w14:paraId="31756737"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The Trustees can also appoint a new Trustee, including to fill a vacancy or as an additional Trustee, subject to the constitutional limit.</w:t>
      </w:r>
    </w:p>
    <w:p w14:paraId="00057AF5"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A Trustee appointed by the Trustees retires at the conclusion of the next AGM and is then dealt with under the normal rotation arrangements. </w:t>
      </w:r>
    </w:p>
    <w:p w14:paraId="6D4AB18A" w14:textId="77777777" w:rsidR="00840C16" w:rsidRPr="006D4886" w:rsidRDefault="00840C16" w:rsidP="00840C16">
      <w:pPr>
        <w:spacing w:before="100" w:beforeAutospacing="1" w:after="100" w:afterAutospacing="1" w:line="240" w:lineRule="auto"/>
        <w:outlineLvl w:val="2"/>
        <w:rPr>
          <w:rFonts w:ascii="Calibri" w:eastAsia="Times New Roman" w:hAnsi="Calibri" w:cs="Calibri"/>
          <w:b/>
          <w:bCs/>
          <w:color w:val="000000"/>
          <w:sz w:val="20"/>
          <w:szCs w:val="20"/>
          <w:lang w:eastAsia="en-GB"/>
        </w:rPr>
      </w:pPr>
      <w:r w:rsidRPr="006D4886">
        <w:rPr>
          <w:rFonts w:ascii="Calibri" w:eastAsia="Times New Roman" w:hAnsi="Calibri" w:cs="Calibri"/>
          <w:b/>
          <w:bCs/>
          <w:color w:val="000000"/>
          <w:sz w:val="20"/>
          <w:szCs w:val="20"/>
          <w:lang w:eastAsia="en-GB"/>
        </w:rPr>
        <w:t>Clevedon Town Council</w:t>
      </w:r>
    </w:p>
    <w:p w14:paraId="6589DF3D"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The constitution also provides that </w:t>
      </w:r>
      <w:r w:rsidRPr="006D4886">
        <w:rPr>
          <w:rFonts w:ascii="Calibri" w:eastAsia="Times New Roman" w:hAnsi="Calibri" w:cs="Calibri"/>
          <w:b/>
          <w:bCs/>
          <w:color w:val="000000"/>
          <w:sz w:val="20"/>
          <w:szCs w:val="20"/>
          <w:lang w:eastAsia="en-GB"/>
        </w:rPr>
        <w:t>Clevedon Town Council may appoint one Trustee</w:t>
      </w:r>
      <w:r w:rsidRPr="006D4886">
        <w:rPr>
          <w:rFonts w:ascii="Calibri" w:eastAsia="Times New Roman" w:hAnsi="Calibri" w:cs="Calibri"/>
          <w:color w:val="000000"/>
          <w:sz w:val="20"/>
          <w:szCs w:val="20"/>
          <w:lang w:eastAsia="en-GB"/>
        </w:rPr>
        <w:t>. That appointment is for a three-year term, and the person appointed does not have to be a member of the Council. </w:t>
      </w:r>
    </w:p>
    <w:p w14:paraId="75460232" w14:textId="77777777" w:rsidR="00840C16" w:rsidRPr="00142899" w:rsidRDefault="00840C16" w:rsidP="00840C16">
      <w:pPr>
        <w:spacing w:before="100" w:beforeAutospacing="1" w:after="100" w:afterAutospacing="1" w:line="240" w:lineRule="auto"/>
        <w:outlineLvl w:val="1"/>
        <w:rPr>
          <w:rFonts w:ascii="Calibri" w:eastAsia="Times New Roman" w:hAnsi="Calibri" w:cs="Calibri"/>
          <w:b/>
          <w:bCs/>
          <w:color w:val="000000"/>
          <w:lang w:eastAsia="en-GB"/>
        </w:rPr>
      </w:pPr>
      <w:r w:rsidRPr="00142899">
        <w:rPr>
          <w:rFonts w:ascii="Calibri" w:eastAsia="Times New Roman" w:hAnsi="Calibri" w:cs="Calibri"/>
          <w:b/>
          <w:bCs/>
          <w:color w:val="000000"/>
          <w:lang w:eastAsia="en-GB"/>
        </w:rPr>
        <w:t>How do members make decisions?</w:t>
      </w:r>
    </w:p>
    <w:p w14:paraId="19CF2C9B"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Members can make decisions at a general meeting, normally by a </w:t>
      </w:r>
      <w:r w:rsidRPr="006D4886">
        <w:rPr>
          <w:rFonts w:ascii="Calibri" w:eastAsia="Times New Roman" w:hAnsi="Calibri" w:cs="Calibri"/>
          <w:b/>
          <w:bCs/>
          <w:color w:val="000000"/>
          <w:sz w:val="20"/>
          <w:szCs w:val="20"/>
          <w:lang w:eastAsia="en-GB"/>
        </w:rPr>
        <w:t>simple majority of votes cast</w:t>
      </w:r>
      <w:r w:rsidRPr="006D4886">
        <w:rPr>
          <w:rFonts w:ascii="Calibri" w:eastAsia="Times New Roman" w:hAnsi="Calibri" w:cs="Calibri"/>
          <w:color w:val="000000"/>
          <w:sz w:val="20"/>
          <w:szCs w:val="20"/>
          <w:lang w:eastAsia="en-GB"/>
        </w:rPr>
        <w:t>. Every member has one vote. </w:t>
      </w:r>
    </w:p>
    <w:p w14:paraId="3BEEF420"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Some important decisions have different requirements. For example, changes to the constitution require a </w:t>
      </w:r>
      <w:r w:rsidRPr="006D4886">
        <w:rPr>
          <w:rFonts w:ascii="Calibri" w:eastAsia="Times New Roman" w:hAnsi="Calibri" w:cs="Calibri"/>
          <w:b/>
          <w:bCs/>
          <w:color w:val="000000"/>
          <w:sz w:val="20"/>
          <w:szCs w:val="20"/>
          <w:lang w:eastAsia="en-GB"/>
        </w:rPr>
        <w:t>75% majority of votes cast at a general meeting</w:t>
      </w:r>
      <w:r w:rsidRPr="006D4886">
        <w:rPr>
          <w:rFonts w:ascii="Calibri" w:eastAsia="Times New Roman" w:hAnsi="Calibri" w:cs="Calibri"/>
          <w:color w:val="000000"/>
          <w:sz w:val="20"/>
          <w:szCs w:val="20"/>
          <w:lang w:eastAsia="en-GB"/>
        </w:rPr>
        <w:t>, or agreement in writing by all members, subject to the provisions of the constitution and charity law. </w:t>
      </w:r>
    </w:p>
    <w:p w14:paraId="591843D8" w14:textId="77777777" w:rsidR="00840C16" w:rsidRPr="006D4886" w:rsidRDefault="00840C16" w:rsidP="00840C16">
      <w:pPr>
        <w:spacing w:before="100" w:beforeAutospacing="1" w:after="100" w:afterAutospacing="1" w:line="240" w:lineRule="auto"/>
        <w:outlineLvl w:val="1"/>
        <w:rPr>
          <w:rFonts w:ascii="Calibri" w:eastAsia="Times New Roman" w:hAnsi="Calibri" w:cs="Calibri"/>
          <w:b/>
          <w:bCs/>
          <w:color w:val="000000"/>
          <w:sz w:val="20"/>
          <w:szCs w:val="20"/>
          <w:lang w:eastAsia="en-GB"/>
        </w:rPr>
      </w:pPr>
      <w:r w:rsidRPr="006D4886">
        <w:rPr>
          <w:rFonts w:ascii="Calibri" w:eastAsia="Times New Roman" w:hAnsi="Calibri" w:cs="Calibri"/>
          <w:b/>
          <w:bCs/>
          <w:color w:val="000000"/>
          <w:sz w:val="20"/>
          <w:szCs w:val="20"/>
          <w:lang w:eastAsia="en-GB"/>
        </w:rPr>
        <w:t>Can members call a meeting?</w:t>
      </w:r>
    </w:p>
    <w:p w14:paraId="12EF959B"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lastRenderedPageBreak/>
        <w:t>Yes. If at least </w:t>
      </w:r>
      <w:r w:rsidRPr="006D4886">
        <w:rPr>
          <w:rFonts w:ascii="Calibri" w:eastAsia="Times New Roman" w:hAnsi="Calibri" w:cs="Calibri"/>
          <w:b/>
          <w:bCs/>
          <w:color w:val="000000"/>
          <w:sz w:val="20"/>
          <w:szCs w:val="20"/>
          <w:lang w:eastAsia="en-GB"/>
        </w:rPr>
        <w:t>10% of the members</w:t>
      </w:r>
      <w:r w:rsidRPr="006D4886">
        <w:rPr>
          <w:rFonts w:ascii="Calibri" w:eastAsia="Times New Roman" w:hAnsi="Calibri" w:cs="Calibri"/>
          <w:color w:val="000000"/>
          <w:sz w:val="20"/>
          <w:szCs w:val="20"/>
          <w:lang w:eastAsia="en-GB"/>
        </w:rPr>
        <w:t> request a general meeting, the Trustees must normally call one, subject to the conditions in the constitution. If more than 12 months have passed since the last general meeting, the threshold is reduced to 5%. </w:t>
      </w:r>
    </w:p>
    <w:p w14:paraId="0C4B1083" w14:textId="77777777" w:rsidR="00840C16" w:rsidRPr="006D4886" w:rsidRDefault="00840C16" w:rsidP="00840C16">
      <w:pPr>
        <w:spacing w:before="100" w:beforeAutospacing="1" w:after="100" w:afterAutospacing="1" w:line="240" w:lineRule="auto"/>
        <w:outlineLvl w:val="1"/>
        <w:rPr>
          <w:rFonts w:ascii="Calibri" w:eastAsia="Times New Roman" w:hAnsi="Calibri" w:cs="Calibri"/>
          <w:b/>
          <w:bCs/>
          <w:color w:val="000000"/>
          <w:sz w:val="20"/>
          <w:szCs w:val="20"/>
          <w:lang w:eastAsia="en-GB"/>
        </w:rPr>
      </w:pPr>
      <w:r w:rsidRPr="006D4886">
        <w:rPr>
          <w:rFonts w:ascii="Calibri" w:eastAsia="Times New Roman" w:hAnsi="Calibri" w:cs="Calibri"/>
          <w:b/>
          <w:bCs/>
          <w:color w:val="000000"/>
          <w:sz w:val="20"/>
          <w:szCs w:val="20"/>
          <w:lang w:eastAsia="en-GB"/>
        </w:rPr>
        <w:t>What happens if a member wants someone else to vote for them?</w:t>
      </w:r>
    </w:p>
    <w:p w14:paraId="36C523B8"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A member can appoint another person as their </w:t>
      </w:r>
      <w:r w:rsidRPr="006D4886">
        <w:rPr>
          <w:rFonts w:ascii="Calibri" w:eastAsia="Times New Roman" w:hAnsi="Calibri" w:cs="Calibri"/>
          <w:b/>
          <w:bCs/>
          <w:color w:val="000000"/>
          <w:sz w:val="20"/>
          <w:szCs w:val="20"/>
          <w:lang w:eastAsia="en-GB"/>
        </w:rPr>
        <w:t>proxy</w:t>
      </w:r>
      <w:r w:rsidRPr="006D4886">
        <w:rPr>
          <w:rFonts w:ascii="Calibri" w:eastAsia="Times New Roman" w:hAnsi="Calibri" w:cs="Calibri"/>
          <w:color w:val="000000"/>
          <w:sz w:val="20"/>
          <w:szCs w:val="20"/>
          <w:lang w:eastAsia="en-GB"/>
        </w:rPr>
        <w:t> to attend, speak and vote on their behalf at a general meeting, following the procedure set out in the constitution. </w:t>
      </w:r>
    </w:p>
    <w:p w14:paraId="43F8112D" w14:textId="77777777" w:rsidR="00840C16" w:rsidRPr="006D4886" w:rsidRDefault="00840C16" w:rsidP="00840C16">
      <w:pPr>
        <w:spacing w:before="100" w:beforeAutospacing="1" w:after="100" w:afterAutospacing="1" w:line="240" w:lineRule="auto"/>
        <w:outlineLvl w:val="1"/>
        <w:rPr>
          <w:rFonts w:ascii="Calibri" w:eastAsia="Times New Roman" w:hAnsi="Calibri" w:cs="Calibri"/>
          <w:b/>
          <w:bCs/>
          <w:color w:val="000000"/>
          <w:sz w:val="20"/>
          <w:szCs w:val="20"/>
          <w:lang w:eastAsia="en-GB"/>
        </w:rPr>
      </w:pPr>
      <w:r w:rsidRPr="006D4886">
        <w:rPr>
          <w:rFonts w:ascii="Calibri" w:eastAsia="Times New Roman" w:hAnsi="Calibri" w:cs="Calibri"/>
          <w:b/>
          <w:bCs/>
          <w:color w:val="000000"/>
          <w:sz w:val="20"/>
          <w:szCs w:val="20"/>
          <w:lang w:eastAsia="en-GB"/>
        </w:rPr>
        <w:t>What does this mean in practice?</w:t>
      </w:r>
    </w:p>
    <w:p w14:paraId="1EB7C231"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In simple terms:</w:t>
      </w:r>
    </w:p>
    <w:p w14:paraId="0AA19949"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b/>
          <w:bCs/>
          <w:color w:val="000000"/>
          <w:sz w:val="20"/>
          <w:szCs w:val="20"/>
          <w:lang w:eastAsia="en-GB"/>
        </w:rPr>
        <w:t>Friends support MARLENS financially and are also members of the charity.</w:t>
      </w:r>
    </w:p>
    <w:p w14:paraId="748243EF"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The </w:t>
      </w:r>
      <w:r w:rsidRPr="006D4886">
        <w:rPr>
          <w:rFonts w:ascii="Calibri" w:eastAsia="Times New Roman" w:hAnsi="Calibri" w:cs="Calibri"/>
          <w:b/>
          <w:bCs/>
          <w:color w:val="000000"/>
          <w:sz w:val="20"/>
          <w:szCs w:val="20"/>
          <w:lang w:eastAsia="en-GB"/>
        </w:rPr>
        <w:t>Trustees are responsible for running and governing MARLENS</w:t>
      </w:r>
      <w:r w:rsidRPr="006D4886">
        <w:rPr>
          <w:rFonts w:ascii="Calibri" w:eastAsia="Times New Roman" w:hAnsi="Calibri" w:cs="Calibri"/>
          <w:color w:val="000000"/>
          <w:sz w:val="20"/>
          <w:szCs w:val="20"/>
          <w:lang w:eastAsia="en-GB"/>
        </w:rPr>
        <w:t>, while </w:t>
      </w:r>
      <w:r w:rsidRPr="006D4886">
        <w:rPr>
          <w:rFonts w:ascii="Calibri" w:eastAsia="Times New Roman" w:hAnsi="Calibri" w:cs="Calibri"/>
          <w:b/>
          <w:bCs/>
          <w:color w:val="000000"/>
          <w:sz w:val="20"/>
          <w:szCs w:val="20"/>
          <w:lang w:eastAsia="en-GB"/>
        </w:rPr>
        <w:t>Friends/members have formal rights to participate in the charity's governance</w:t>
      </w:r>
      <w:r w:rsidRPr="006D4886">
        <w:rPr>
          <w:rFonts w:ascii="Calibri" w:eastAsia="Times New Roman" w:hAnsi="Calibri" w:cs="Calibri"/>
          <w:color w:val="000000"/>
          <w:sz w:val="20"/>
          <w:szCs w:val="20"/>
          <w:lang w:eastAsia="en-GB"/>
        </w:rPr>
        <w:t>, particularly through general meetings and voting.</w:t>
      </w:r>
    </w:p>
    <w:p w14:paraId="44750D6D" w14:textId="77777777" w:rsidR="00840C16" w:rsidRPr="006D4886" w:rsidRDefault="00840C16" w:rsidP="00840C16">
      <w:pPr>
        <w:spacing w:before="100" w:beforeAutospacing="1" w:after="100" w:afterAutospacing="1" w:line="240" w:lineRule="auto"/>
        <w:rPr>
          <w:rFonts w:ascii="Calibri" w:eastAsia="Times New Roman" w:hAnsi="Calibri" w:cs="Calibri"/>
          <w:color w:val="000000"/>
          <w:sz w:val="20"/>
          <w:szCs w:val="20"/>
          <w:lang w:eastAsia="en-GB"/>
        </w:rPr>
      </w:pPr>
      <w:r w:rsidRPr="006D4886">
        <w:rPr>
          <w:rFonts w:ascii="Calibri" w:eastAsia="Times New Roman" w:hAnsi="Calibri" w:cs="Calibri"/>
          <w:color w:val="000000"/>
          <w:sz w:val="20"/>
          <w:szCs w:val="20"/>
          <w:lang w:eastAsia="en-GB"/>
        </w:rPr>
        <w:t>This gives our Friends an important voice in the future of MARLENS while allowing the Trustees to manage the charity's day-to-day affairs</w:t>
      </w:r>
    </w:p>
    <w:p w14:paraId="5E5787A5" w14:textId="77777777" w:rsidR="00614CA5" w:rsidRPr="006D4886" w:rsidRDefault="00614CA5">
      <w:pPr>
        <w:rPr>
          <w:rFonts w:ascii="Calibri" w:hAnsi="Calibri" w:cs="Calibri"/>
          <w:sz w:val="20"/>
          <w:szCs w:val="20"/>
        </w:rPr>
      </w:pPr>
    </w:p>
    <w:sectPr w:rsidR="00614CA5" w:rsidRPr="006D488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6A106E"/>
    <w:multiLevelType w:val="multilevel"/>
    <w:tmpl w:val="0F3A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59687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A3C82D"/>
    <w:rsid w:val="00142899"/>
    <w:rsid w:val="00536DF5"/>
    <w:rsid w:val="00614CA5"/>
    <w:rsid w:val="006D4886"/>
    <w:rsid w:val="00840C16"/>
    <w:rsid w:val="009257B9"/>
    <w:rsid w:val="00BB66FF"/>
    <w:rsid w:val="00F82F58"/>
    <w:rsid w:val="0CA3C8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CDED3"/>
  <w15:chartTrackingRefBased/>
  <w15:docId w15:val="{C168EC9F-58E1-48D2-BD9E-A8A22C1C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40C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40C1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840C1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C1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40C16"/>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840C16"/>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840C16"/>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apple-converted-space">
    <w:name w:val="apple-converted-space"/>
    <w:basedOn w:val="DefaultParagraphFont"/>
    <w:rsid w:val="00840C16"/>
  </w:style>
  <w:style w:type="character" w:styleId="Strong">
    <w:name w:val="Strong"/>
    <w:basedOn w:val="DefaultParagraphFont"/>
    <w:uiPriority w:val="22"/>
    <w:qFormat/>
    <w:rsid w:val="00840C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487b0f-968e-4f77-99e7-e3f1be107b16" xsi:nil="true"/>
    <lcf76f155ced4ddcb4097134ff3c332f xmlns="84ed5a3c-8a4d-469a-84bd-efd8d81446c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C0556A1BAF5B458595D68F3D8347DC" ma:contentTypeVersion="13" ma:contentTypeDescription="Create a new document." ma:contentTypeScope="" ma:versionID="ed466923390bc767fd3e04e4dcc98d46">
  <xsd:schema xmlns:xsd="http://www.w3.org/2001/XMLSchema" xmlns:xs="http://www.w3.org/2001/XMLSchema" xmlns:p="http://schemas.microsoft.com/office/2006/metadata/properties" xmlns:ns2="84ed5a3c-8a4d-469a-84bd-efd8d81446c9" xmlns:ns3="7e487b0f-968e-4f77-99e7-e3f1be107b16" targetNamespace="http://schemas.microsoft.com/office/2006/metadata/properties" ma:root="true" ma:fieldsID="dd377525e2b8805f7e3cc4ff973acdec" ns2:_="" ns3:_="">
    <xsd:import namespace="84ed5a3c-8a4d-469a-84bd-efd8d81446c9"/>
    <xsd:import namespace="7e487b0f-968e-4f77-99e7-e3f1be107b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d5a3c-8a4d-469a-84bd-efd8d81446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bd4e65-5eeb-4e4a-b89e-0b64979fadb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487b0f-968e-4f77-99e7-e3f1be107b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7a0d93-5094-44d0-8ea3-7a50eba6c9fb}" ma:internalName="TaxCatchAll" ma:showField="CatchAllData" ma:web="7e487b0f-968e-4f77-99e7-e3f1be107b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FBC27F-A46A-41C0-B38E-E5F3C8559FB4}">
  <ds:schemaRefs>
    <ds:schemaRef ds:uri="http://schemas.microsoft.com/office/2006/metadata/properties"/>
    <ds:schemaRef ds:uri="http://schemas.microsoft.com/office/infopath/2007/PartnerControls"/>
    <ds:schemaRef ds:uri="7e487b0f-968e-4f77-99e7-e3f1be107b16"/>
    <ds:schemaRef ds:uri="84ed5a3c-8a4d-469a-84bd-efd8d81446c9"/>
  </ds:schemaRefs>
</ds:datastoreItem>
</file>

<file path=customXml/itemProps2.xml><?xml version="1.0" encoding="utf-8"?>
<ds:datastoreItem xmlns:ds="http://schemas.openxmlformats.org/officeDocument/2006/customXml" ds:itemID="{B866EA82-F8F9-4DB9-9804-2D027A29A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d5a3c-8a4d-469a-84bd-efd8d81446c9"/>
    <ds:schemaRef ds:uri="7e487b0f-968e-4f77-99e7-e3f1be107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5943FD-2B6A-4FE6-ADC7-22F721D90D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726</Words>
  <Characters>4140</Characters>
  <Application>Microsoft Office Word</Application>
  <DocSecurity>0</DocSecurity>
  <Lines>34</Lines>
  <Paragraphs>9</Paragraphs>
  <ScaleCrop>false</ScaleCrop>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Sharp</dc:creator>
  <cp:keywords/>
  <dc:description/>
  <cp:lastModifiedBy>Helen Sharp</cp:lastModifiedBy>
  <cp:revision>2</cp:revision>
  <dcterms:created xsi:type="dcterms:W3CDTF">2026-08-22T08:33:00Z</dcterms:created>
  <dcterms:modified xsi:type="dcterms:W3CDTF">2026-08-22T08:33:00Z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0x010100BCC0556A1BAF5B458595D68F3D8347DC</vt:lpwstr>
  </property>
  <property fmtid="{D5CDD505-2E9C-101B-9397-08002B2CF9AE}" pid="3" name="MediaServiceImageTags">
    <vt:lpwstr/>
  </property>
</Properties>
</file>